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F450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86C5D" w14:textId="77777777" w:rsidR="00C90E33" w:rsidRPr="00E67744" w:rsidRDefault="00C90E33" w:rsidP="00C90E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2 do ogłoszenia </w:t>
      </w:r>
    </w:p>
    <w:p w14:paraId="42921AAE" w14:textId="77777777" w:rsidR="00C90E33" w:rsidRPr="00E67744" w:rsidRDefault="00C90E33" w:rsidP="00C90E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przetargu nieograniczonym.</w:t>
      </w:r>
    </w:p>
    <w:p w14:paraId="7A165874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C52C6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060D9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</w:t>
      </w:r>
    </w:p>
    <w:p w14:paraId="04606CC2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..................................... r.</w:t>
      </w:r>
    </w:p>
    <w:p w14:paraId="0238EEC6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CE06B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DAA5572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Słupskim, ul. Szarych Szeregów  14, 76-200 Słupsk, NIP 8392587150, </w:t>
      </w:r>
    </w:p>
    <w:p w14:paraId="2A9CC876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Odbiorcą: Domem Pomocy Społecznej w Lubuczewie, Lubuczewo 29A, 76-200 Słupsk</w:t>
      </w:r>
    </w:p>
    <w:p w14:paraId="5BC32CBC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i na rzecz którego działa: Monika Bill – Dyrektor Domu Pomocy Społecznej w Lubuczewie</w:t>
      </w:r>
    </w:p>
    <w:p w14:paraId="69980847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Aleksandry Głowackiej – głównego księgowego</w:t>
      </w:r>
    </w:p>
    <w:p w14:paraId="08827FC9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"Sprzedającym",</w:t>
      </w:r>
    </w:p>
    <w:p w14:paraId="116CFC64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zwanym w treści umowy „Kupującym”. </w:t>
      </w:r>
    </w:p>
    <w:p w14:paraId="1D1B4EEA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F1E88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3968AF9" w14:textId="2D79952A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umowy jest sprzedaż 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 prądotwórczego PWD 75E rok produkcji 1999</w:t>
      </w:r>
      <w:r w:rsidR="006B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fabryczny: 9908161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 dalej „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agregatem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”). </w:t>
      </w:r>
    </w:p>
    <w:p w14:paraId="615E3FDB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umowy zawiera ogłoszenie o przetargu.</w:t>
      </w:r>
    </w:p>
    <w:p w14:paraId="77C4A6BF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E3DE6B2" w14:textId="161263FF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że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jego wyłączną własność.</w:t>
      </w:r>
    </w:p>
    <w:p w14:paraId="123A655D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654F6EC9" w14:textId="3429479F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znany jest mu rzeczywisty stan techniczny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zgłasza do niego zastrzeżeń i w pełni go akceptuje. </w:t>
      </w:r>
    </w:p>
    <w:p w14:paraId="714E20AF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D48DF05" w14:textId="4434109B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Sprzedający sprzedaje, a Kupujący kupuje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agregat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 w § 1 za cenę .................zł. (słownie złotych: ......................................................................................................) brutto, zgodnie z ofertą, która stanowi integralną część niniejszej umowy. </w:t>
      </w:r>
    </w:p>
    <w:p w14:paraId="4FA0AFFC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zgodnie postanawiają zaliczyć na poczet ceny wadium wniesione w toku postępowania przetargowego. </w:t>
      </w:r>
    </w:p>
    <w:p w14:paraId="628C4956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zapłaty ceny będzie faktura VAT wystawiona przez Sprzedającego w dniu zawarcia niniejszej umowy.</w:t>
      </w:r>
    </w:p>
    <w:p w14:paraId="3AE64C92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dokona zapłaty przelewem na rachunek bankowy Sprzedającego wskazany w fakturze</w:t>
      </w:r>
    </w:p>
    <w:p w14:paraId="30145F32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1894D90F" w14:textId="727EA03A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Wydanie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Kupującemu nastąpi niezwłocznie po dokonaniu przez Kupującego zapłaty ceny. </w:t>
      </w:r>
    </w:p>
    <w:p w14:paraId="0A00E24D" w14:textId="37F29E66" w:rsidR="006B71E2" w:rsidRPr="006B71E2" w:rsidRDefault="006B71E2" w:rsidP="006B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71E2">
        <w:rPr>
          <w:rFonts w:ascii="Times New Roman" w:hAnsi="Times New Roman" w:cs="Times New Roman"/>
          <w:sz w:val="24"/>
          <w:szCs w:val="24"/>
        </w:rPr>
        <w:t xml:space="preserve">Urządzenie zostanie odebrane w siedzibie </w:t>
      </w:r>
      <w:r w:rsidRPr="006B71E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przedającego </w:t>
      </w:r>
      <w:r w:rsidRPr="006B71E2">
        <w:rPr>
          <w:rFonts w:ascii="Times New Roman" w:hAnsi="Times New Roman" w:cs="Times New Roman"/>
          <w:sz w:val="24"/>
          <w:szCs w:val="24"/>
        </w:rPr>
        <w:t xml:space="preserve">w terminie 14 dni od dnia zwarcia umowy. Koszty załadunku, transportu i rozładunku zakupionego urządzenia obciążają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6B71E2">
        <w:rPr>
          <w:rFonts w:ascii="Times New Roman" w:hAnsi="Times New Roman" w:cs="Times New Roman"/>
          <w:sz w:val="24"/>
          <w:szCs w:val="24"/>
        </w:rPr>
        <w:t>.</w:t>
      </w:r>
    </w:p>
    <w:p w14:paraId="3FFC7C81" w14:textId="1C8CCE2C" w:rsidR="00C90E33" w:rsidRDefault="006B71E2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C90E33"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wydania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agregatu </w:t>
      </w:r>
      <w:r w:rsidR="00C90E33"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sporządzony protokół odbioru. </w:t>
      </w:r>
    </w:p>
    <w:p w14:paraId="6242A1EB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A55D" w14:textId="28D4F4E3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14:paraId="17B6B755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odstąpienia od umowy w przypadku, gdy Kupujący nie dokona terminowo zapłaty ceny, przy czym oświadczenie woli o odstąpieniu od umowy powinno nastąpić w formie pisemnej i zostać złożone w terminie 30 dni od zaistnienia podstawy do odstąpienia. </w:t>
      </w:r>
    </w:p>
    <w:p w14:paraId="57A3E37C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55B014F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w niniejszej umowie zastosowanie mają przepisy kodeksu cywilnego. </w:t>
      </w:r>
    </w:p>
    <w:p w14:paraId="4F4E17CE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Ewentualne spory powstałe na tle realizacji niniejszej umowy rozstrzygać będzie właściwy miejscowo dla siedziby Sprzedającego sąd powszechny. </w:t>
      </w:r>
    </w:p>
    <w:p w14:paraId="01F40717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9C0BB40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</w:t>
      </w:r>
    </w:p>
    <w:p w14:paraId="41DC3B14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33AE9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1A87C03C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14:paraId="64E66B20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przekazanych danych osobowych jest Dom Pomocy Społecznej w Lubuczewie, Lubuczewo 29A, 76-200 Słupsk, tel. 059 846 26 30, e-mail: biuro@dpslubuczewo.pl.</w:t>
      </w:r>
    </w:p>
    <w:p w14:paraId="76A8A6B4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kontaktowe Inspektora ochrony danych: Jerzy Krauczunas, e-mail: </w:t>
      </w:r>
      <w:hyperlink r:id="rId7" w:tooltip="mailto:ido@powiat.slupsk.plo" w:history="1">
        <w:r w:rsidRPr="00E677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ido@powiat.slupsk.plo</w:t>
        </w:r>
      </w:hyperlink>
    </w:p>
    <w:p w14:paraId="3F103FCD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6D6C716A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związanych z zawarciem oraz wykonaniem umowy oraz osób reprezentujących stronę umowy lub jej pełnomocników jest art. 6 ust. 1 lit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zwanej dalej RODO.  </w:t>
      </w:r>
    </w:p>
    <w:p w14:paraId="7447D675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02FB3687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7A677B6F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Podanie danych osobowych jest dobrowolne, lecz niezbędne do zawarcia i wykonania umowy.</w:t>
      </w:r>
    </w:p>
    <w:p w14:paraId="6EF73979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przetwarzane będą przez okres niezbędny do wykonania umowy, obowiązku ich archiwizowania oraz dochodzenia ewentualnych roszczeń. </w:t>
      </w:r>
    </w:p>
    <w:p w14:paraId="1D64DA4F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4117CC36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 wniesienia skargi do organu nadzorczego, tj. Prezesa Urzędu Ochrony  Danych Osobowych. </w:t>
      </w:r>
    </w:p>
    <w:p w14:paraId="49020058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78DAF8EC" w14:textId="77777777" w:rsidR="00E80E65" w:rsidRDefault="00E80E65"/>
    <w:sectPr w:rsidR="00E80E6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1BB1" w14:textId="77777777" w:rsidR="002704D8" w:rsidRDefault="002704D8">
      <w:pPr>
        <w:spacing w:after="0" w:line="240" w:lineRule="auto"/>
      </w:pPr>
      <w:r>
        <w:separator/>
      </w:r>
    </w:p>
  </w:endnote>
  <w:endnote w:type="continuationSeparator" w:id="0">
    <w:p w14:paraId="5B4C3D2A" w14:textId="77777777" w:rsidR="002704D8" w:rsidRDefault="002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41342"/>
      <w:docPartObj>
        <w:docPartGallery w:val="Page Numbers (Bottom of Page)"/>
        <w:docPartUnique/>
      </w:docPartObj>
    </w:sdtPr>
    <w:sdtEndPr/>
    <w:sdtContent>
      <w:p w14:paraId="6CD409CE" w14:textId="77777777" w:rsidR="009878CB" w:rsidRDefault="009E5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91BE0" w14:textId="77777777" w:rsidR="009878CB" w:rsidRDefault="00270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AEBC" w14:textId="77777777" w:rsidR="002704D8" w:rsidRDefault="002704D8">
      <w:pPr>
        <w:spacing w:after="0" w:line="240" w:lineRule="auto"/>
      </w:pPr>
      <w:r>
        <w:separator/>
      </w:r>
    </w:p>
  </w:footnote>
  <w:footnote w:type="continuationSeparator" w:id="0">
    <w:p w14:paraId="29F26879" w14:textId="77777777" w:rsidR="002704D8" w:rsidRDefault="0027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023"/>
    <w:multiLevelType w:val="hybridMultilevel"/>
    <w:tmpl w:val="DBF4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52E7"/>
    <w:multiLevelType w:val="hybridMultilevel"/>
    <w:tmpl w:val="57F02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3"/>
    <w:rsid w:val="002704D8"/>
    <w:rsid w:val="00360FDA"/>
    <w:rsid w:val="006B71E2"/>
    <w:rsid w:val="00765B81"/>
    <w:rsid w:val="009E56EB"/>
    <w:rsid w:val="00C90E33"/>
    <w:rsid w:val="00D500F1"/>
    <w:rsid w:val="00E80E65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3A9"/>
  <w15:chartTrackingRefBased/>
  <w15:docId w15:val="{34518181-2565-4444-A78D-B30808A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3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33"/>
  </w:style>
  <w:style w:type="paragraph" w:styleId="Akapitzlist">
    <w:name w:val="List Paragraph"/>
    <w:basedOn w:val="Normalny"/>
    <w:uiPriority w:val="34"/>
    <w:qFormat/>
    <w:rsid w:val="006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powiat.slupsk.p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3</cp:revision>
  <dcterms:created xsi:type="dcterms:W3CDTF">2022-01-30T13:46:00Z</dcterms:created>
  <dcterms:modified xsi:type="dcterms:W3CDTF">2022-02-10T13:26:00Z</dcterms:modified>
</cp:coreProperties>
</file>